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201</w:t>
      </w:r>
      <w:r w:rsidR="00E60F8D">
        <w:rPr>
          <w:rFonts w:ascii="宋体" w:hAnsi="宋体"/>
          <w:bCs/>
          <w:iCs/>
          <w:sz w:val="24"/>
          <w:szCs w:val="24"/>
        </w:rPr>
        <w:t>7</w:t>
      </w:r>
      <w:r w:rsidR="00B865B7" w:rsidRPr="00B35961">
        <w:rPr>
          <w:rFonts w:ascii="宋体" w:hAnsi="宋体"/>
          <w:bCs/>
          <w:iCs/>
          <w:sz w:val="24"/>
          <w:szCs w:val="24"/>
        </w:rPr>
        <w:t>0</w:t>
      </w:r>
      <w:r w:rsidR="00E60F8D">
        <w:rPr>
          <w:rFonts w:ascii="宋体" w:hAnsi="宋体"/>
          <w:bCs/>
          <w:iCs/>
          <w:sz w:val="24"/>
          <w:szCs w:val="24"/>
        </w:rPr>
        <w:t>0</w:t>
      </w:r>
      <w:r w:rsidR="006B06AC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444"/>
      </w:tblGrid>
      <w:tr w:rsidR="007B3A96" w:rsidRPr="008E6D0B" w:rsidTr="00A92306">
        <w:tc>
          <w:tcPr>
            <w:tcW w:w="1852" w:type="dxa"/>
            <w:shd w:val="clear" w:color="auto" w:fill="auto"/>
          </w:tcPr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B3596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355FA2" w:rsidRPr="00B35961" w:rsidRDefault="006B06AC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264A37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6B06AC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6B06AC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详见</w:t>
            </w:r>
            <w:r>
              <w:rPr>
                <w:rFonts w:ascii="宋体" w:hAnsi="宋体"/>
                <w:bCs/>
                <w:iCs/>
                <w:szCs w:val="21"/>
              </w:rPr>
              <w:t>附件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6B06AC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szCs w:val="21"/>
              </w:rPr>
              <w:t>4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szCs w:val="21"/>
              </w:rPr>
              <w:t>20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>
              <w:rPr>
                <w:rFonts w:ascii="宋体" w:hAnsi="宋体"/>
                <w:bCs/>
                <w:iCs/>
                <w:szCs w:val="21"/>
              </w:rPr>
              <w:t>9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 w:rsidR="00B34C93">
              <w:rPr>
                <w:rFonts w:ascii="宋体" w:hAnsi="宋体"/>
                <w:bCs/>
                <w:iCs/>
                <w:szCs w:val="21"/>
              </w:rPr>
              <w:t>0</w:t>
            </w:r>
            <w:r w:rsidR="00B34C93"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>
              <w:rPr>
                <w:rFonts w:ascii="宋体" w:hAnsi="宋体"/>
                <w:bCs/>
                <w:iCs/>
                <w:szCs w:val="21"/>
              </w:rPr>
              <w:t>9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>
              <w:rPr>
                <w:rFonts w:ascii="宋体" w:hAnsi="宋体"/>
                <w:bCs/>
                <w:iCs/>
                <w:szCs w:val="21"/>
              </w:rPr>
              <w:t>45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6B06AC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电话会议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6B06AC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总裁</w:t>
            </w:r>
            <w:r>
              <w:rPr>
                <w:rFonts w:ascii="宋体" w:hAnsi="宋体"/>
                <w:bCs/>
                <w:iCs/>
                <w:szCs w:val="21"/>
              </w:rPr>
              <w:t>丁伟、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>
              <w:rPr>
                <w:rFonts w:ascii="宋体" w:hAnsi="宋体"/>
                <w:bCs/>
                <w:iCs/>
                <w:szCs w:val="21"/>
              </w:rPr>
              <w:t>财务总监罗芳、证代宋钰锟</w:t>
            </w:r>
          </w:p>
        </w:tc>
      </w:tr>
      <w:tr w:rsidR="007B3A96" w:rsidRPr="007B3A96" w:rsidTr="00A92306">
        <w:trPr>
          <w:trHeight w:val="1757"/>
        </w:trPr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25134A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电话</w:t>
            </w:r>
            <w:r w:rsidR="006B06AC">
              <w:rPr>
                <w:rFonts w:ascii="宋体" w:hAnsi="宋体"/>
                <w:bCs/>
                <w:iCs/>
                <w:szCs w:val="21"/>
              </w:rPr>
              <w:t>会议</w:t>
            </w:r>
            <w:r>
              <w:rPr>
                <w:rFonts w:ascii="宋体" w:hAnsi="宋体" w:hint="eastAsia"/>
                <w:bCs/>
                <w:iCs/>
                <w:szCs w:val="21"/>
              </w:rPr>
              <w:t>首先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由</w:t>
            </w:r>
            <w:r w:rsidR="006B06AC">
              <w:rPr>
                <w:rFonts w:ascii="宋体" w:hAnsi="宋体"/>
                <w:bCs/>
                <w:iCs/>
                <w:szCs w:val="21"/>
              </w:rPr>
              <w:t>董事会秘书王锡林先生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向</w:t>
            </w:r>
            <w:r w:rsidR="00264A37">
              <w:rPr>
                <w:rFonts w:ascii="宋体" w:hAnsi="宋体"/>
                <w:bCs/>
                <w:iCs/>
                <w:szCs w:val="21"/>
              </w:rPr>
              <w:t>与会人员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简单</w:t>
            </w:r>
            <w:r w:rsidR="00264A37">
              <w:rPr>
                <w:rFonts w:ascii="宋体" w:hAnsi="宋体"/>
                <w:bCs/>
                <w:iCs/>
                <w:szCs w:val="21"/>
              </w:rPr>
              <w:t>介绍了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2016年度</w:t>
            </w:r>
            <w:r w:rsidR="006B06AC">
              <w:rPr>
                <w:rFonts w:ascii="宋体" w:hAnsi="宋体"/>
                <w:bCs/>
                <w:iCs/>
                <w:szCs w:val="21"/>
              </w:rPr>
              <w:t>报告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以及2016年度</w:t>
            </w:r>
            <w:r w:rsidR="006B06AC">
              <w:rPr>
                <w:rFonts w:ascii="宋体" w:hAnsi="宋体"/>
                <w:bCs/>
                <w:iCs/>
                <w:szCs w:val="21"/>
              </w:rPr>
              <w:t>经营情况，</w:t>
            </w:r>
            <w:r w:rsidR="00662498">
              <w:rPr>
                <w:rFonts w:ascii="宋体" w:hAnsi="宋体" w:hint="eastAsia"/>
                <w:bCs/>
                <w:iCs/>
                <w:szCs w:val="21"/>
              </w:rPr>
              <w:t>然后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就</w:t>
            </w:r>
            <w:r w:rsidR="004C3EEF">
              <w:rPr>
                <w:rFonts w:ascii="宋体" w:hAnsi="宋体" w:hint="eastAsia"/>
                <w:bCs/>
                <w:iCs/>
                <w:szCs w:val="21"/>
              </w:rPr>
              <w:t>大家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关注的问题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以</w:t>
            </w:r>
            <w:r w:rsidR="006B06AC">
              <w:rPr>
                <w:rFonts w:ascii="宋体" w:hAnsi="宋体"/>
                <w:bCs/>
                <w:iCs/>
                <w:szCs w:val="21"/>
              </w:rPr>
              <w:t>问答方式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进行了交流沟通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Q1：目前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化学发光业务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开展</w:t>
            </w:r>
            <w:r>
              <w:rPr>
                <w:rFonts w:ascii="宋体" w:hAnsi="宋体"/>
                <w:bCs/>
                <w:iCs/>
                <w:szCs w:val="21"/>
              </w:rPr>
              <w:t>情况</w:t>
            </w:r>
            <w:r>
              <w:rPr>
                <w:rFonts w:ascii="宋体" w:hAnsi="宋体" w:hint="eastAsia"/>
                <w:bCs/>
                <w:iCs/>
                <w:szCs w:val="21"/>
              </w:rPr>
              <w:t>如何</w:t>
            </w:r>
            <w:r>
              <w:rPr>
                <w:rFonts w:ascii="宋体" w:hAnsi="宋体"/>
                <w:bCs/>
                <w:iCs/>
                <w:szCs w:val="21"/>
              </w:rPr>
              <w:t>？</w:t>
            </w:r>
            <w:r w:rsidR="00030E24" w:rsidRPr="006B06AC">
              <w:rPr>
                <w:rFonts w:ascii="宋体" w:hAnsi="宋体" w:hint="eastAsia"/>
                <w:bCs/>
                <w:iCs/>
                <w:szCs w:val="21"/>
              </w:rPr>
              <w:t>TGS与Biokit是否存在一定的竞争性？</w:t>
            </w:r>
          </w:p>
          <w:p w:rsidR="001B454C" w:rsidRPr="00A83F6D" w:rsidRDefault="006B06AC" w:rsidP="001F15A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A1：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公司自产卓越发光产品上市以来，已进入10多个省份实现销售。目前已经取得30多个检测项目注册，2016年度销售业绩贡献占比较小。</w:t>
            </w:r>
            <w:r w:rsidR="001B454C">
              <w:rPr>
                <w:rFonts w:ascii="宋体" w:hAnsi="宋体"/>
                <w:szCs w:val="21"/>
              </w:rPr>
              <w:t>公司</w:t>
            </w:r>
            <w:r w:rsidR="00030E24">
              <w:rPr>
                <w:rFonts w:ascii="宋体" w:hAnsi="宋体" w:hint="eastAsia"/>
                <w:szCs w:val="21"/>
              </w:rPr>
              <w:t>已</w:t>
            </w:r>
            <w:r w:rsidR="001B454C">
              <w:rPr>
                <w:rFonts w:ascii="宋体" w:hAnsi="宋体"/>
                <w:szCs w:val="21"/>
              </w:rPr>
              <w:t>与</w:t>
            </w:r>
            <w:r w:rsidR="001B454C">
              <w:rPr>
                <w:rFonts w:ascii="宋体" w:hAnsi="宋体" w:hint="eastAsia"/>
                <w:szCs w:val="21"/>
              </w:rPr>
              <w:t>B</w:t>
            </w:r>
            <w:r w:rsidR="001B454C">
              <w:rPr>
                <w:rFonts w:ascii="宋体" w:hAnsi="宋体"/>
                <w:szCs w:val="21"/>
              </w:rPr>
              <w:t>iokit签订了战略联盟和分销协议，约定今后</w:t>
            </w:r>
            <w:r w:rsidR="001B454C">
              <w:rPr>
                <w:rFonts w:ascii="宋体" w:hAnsi="宋体" w:hint="eastAsia"/>
                <w:szCs w:val="21"/>
              </w:rPr>
              <w:t>5年</w:t>
            </w:r>
            <w:r w:rsidR="001B454C">
              <w:rPr>
                <w:rFonts w:ascii="宋体" w:hAnsi="宋体"/>
                <w:szCs w:val="21"/>
              </w:rPr>
              <w:t>公司</w:t>
            </w:r>
            <w:r w:rsidR="001B454C" w:rsidRPr="00DB32FE">
              <w:rPr>
                <w:rFonts w:ascii="宋体" w:hAnsi="宋体" w:hint="eastAsia"/>
                <w:szCs w:val="21"/>
              </w:rPr>
              <w:t>在</w:t>
            </w:r>
            <w:r w:rsidR="001B454C">
              <w:rPr>
                <w:rFonts w:ascii="宋体" w:hAnsi="宋体" w:hint="eastAsia"/>
                <w:szCs w:val="21"/>
              </w:rPr>
              <w:t>国内</w:t>
            </w:r>
            <w:r w:rsidR="001B454C" w:rsidRPr="00DB32FE">
              <w:rPr>
                <w:rFonts w:ascii="宋体" w:hAnsi="宋体" w:hint="eastAsia"/>
                <w:szCs w:val="21"/>
              </w:rPr>
              <w:t>全面代理BioFlash 台式全自动化学发光分析系统，包括BioFlash 仪器及其消耗品和备件并独家代理其传染病检测试剂盒，负责市场推广、销售及售后服务。</w:t>
            </w:r>
            <w:r w:rsidR="001B454C">
              <w:rPr>
                <w:rFonts w:ascii="宋体" w:hAnsi="宋体" w:hint="eastAsia"/>
                <w:szCs w:val="21"/>
              </w:rPr>
              <w:t>此次引进的</w:t>
            </w:r>
            <w:r w:rsidR="001B454C">
              <w:rPr>
                <w:rFonts w:ascii="宋体" w:hAnsi="宋体"/>
                <w:szCs w:val="21"/>
              </w:rPr>
              <w:t>B</w:t>
            </w:r>
            <w:r w:rsidR="001B454C" w:rsidRPr="00A83F6D">
              <w:rPr>
                <w:rFonts w:ascii="宋体" w:hAnsi="宋体" w:hint="eastAsia"/>
                <w:szCs w:val="21"/>
              </w:rPr>
              <w:t>iokit</w:t>
            </w:r>
            <w:r w:rsidR="001B454C">
              <w:rPr>
                <w:rFonts w:ascii="宋体" w:hAnsi="宋体" w:hint="eastAsia"/>
                <w:szCs w:val="21"/>
              </w:rPr>
              <w:t>化学</w:t>
            </w:r>
            <w:r w:rsidR="001B454C">
              <w:rPr>
                <w:rFonts w:ascii="宋体" w:hAnsi="宋体"/>
                <w:szCs w:val="21"/>
              </w:rPr>
              <w:t>发光</w:t>
            </w:r>
            <w:r w:rsidR="001B454C">
              <w:rPr>
                <w:rFonts w:ascii="宋体" w:hAnsi="宋体" w:hint="eastAsia"/>
                <w:szCs w:val="21"/>
              </w:rPr>
              <w:t>系列产品</w:t>
            </w:r>
            <w:r w:rsidR="001B454C" w:rsidRPr="00A83F6D">
              <w:rPr>
                <w:rFonts w:ascii="宋体" w:hAnsi="宋体" w:hint="eastAsia"/>
                <w:szCs w:val="21"/>
              </w:rPr>
              <w:t>，</w:t>
            </w:r>
            <w:r w:rsidR="001B454C">
              <w:rPr>
                <w:rFonts w:ascii="宋体" w:hAnsi="宋体" w:hint="eastAsia"/>
                <w:szCs w:val="21"/>
              </w:rPr>
              <w:t>与</w:t>
            </w:r>
            <w:r w:rsidR="001B454C">
              <w:rPr>
                <w:rFonts w:ascii="宋体" w:hAnsi="宋体"/>
                <w:szCs w:val="21"/>
              </w:rPr>
              <w:t>公司自有的化学发光产品以及</w:t>
            </w:r>
            <w:r w:rsidR="001B454C">
              <w:rPr>
                <w:rFonts w:ascii="宋体" w:hAnsi="宋体" w:hint="eastAsia"/>
                <w:szCs w:val="21"/>
              </w:rPr>
              <w:t>TGS的</w:t>
            </w:r>
            <w:r w:rsidR="001B454C">
              <w:rPr>
                <w:rFonts w:ascii="宋体" w:hAnsi="宋体"/>
                <w:szCs w:val="21"/>
              </w:rPr>
              <w:t>化学发光产品相比</w:t>
            </w:r>
            <w:r w:rsidR="001B454C">
              <w:rPr>
                <w:rFonts w:ascii="宋体" w:hAnsi="宋体" w:hint="eastAsia"/>
                <w:szCs w:val="21"/>
              </w:rPr>
              <w:t>是有不同的市场定位</w:t>
            </w:r>
            <w:r w:rsidR="001B454C" w:rsidRPr="00A83F6D">
              <w:rPr>
                <w:rFonts w:ascii="宋体" w:hAnsi="宋体" w:hint="eastAsia"/>
                <w:szCs w:val="21"/>
              </w:rPr>
              <w:t>。</w:t>
            </w:r>
            <w:r w:rsidR="001B454C">
              <w:rPr>
                <w:rFonts w:ascii="宋体" w:hAnsi="宋体" w:hint="eastAsia"/>
                <w:szCs w:val="21"/>
              </w:rPr>
              <w:t>公司</w:t>
            </w:r>
            <w:r w:rsidR="001B454C" w:rsidRPr="00A83F6D">
              <w:rPr>
                <w:rFonts w:ascii="宋体" w:hAnsi="宋体" w:hint="eastAsia"/>
                <w:szCs w:val="21"/>
              </w:rPr>
              <w:t>自产的</w:t>
            </w:r>
            <w:r w:rsidR="001B454C">
              <w:rPr>
                <w:rFonts w:ascii="宋体" w:hAnsi="宋体" w:hint="eastAsia"/>
                <w:szCs w:val="21"/>
              </w:rPr>
              <w:t>卓越</w:t>
            </w:r>
            <w:r w:rsidR="001B454C" w:rsidRPr="00A83F6D">
              <w:rPr>
                <w:rFonts w:ascii="宋体" w:hAnsi="宋体" w:hint="eastAsia"/>
                <w:szCs w:val="21"/>
              </w:rPr>
              <w:t>系列定位在</w:t>
            </w:r>
            <w:r w:rsidR="00030E24">
              <w:rPr>
                <w:rFonts w:ascii="宋体" w:hAnsi="宋体" w:hint="eastAsia"/>
                <w:szCs w:val="21"/>
              </w:rPr>
              <w:t>中基层</w:t>
            </w:r>
            <w:r w:rsidR="001B454C">
              <w:rPr>
                <w:rFonts w:ascii="宋体" w:hAnsi="宋体" w:hint="eastAsia"/>
                <w:szCs w:val="21"/>
              </w:rPr>
              <w:t>市场</w:t>
            </w:r>
            <w:r w:rsidR="001B454C" w:rsidRPr="00A83F6D">
              <w:rPr>
                <w:rFonts w:ascii="宋体" w:hAnsi="宋体" w:hint="eastAsia"/>
                <w:szCs w:val="21"/>
              </w:rPr>
              <w:t>，</w:t>
            </w:r>
            <w:r w:rsidR="001B454C">
              <w:rPr>
                <w:rFonts w:ascii="宋体" w:hAnsi="宋体" w:hint="eastAsia"/>
                <w:szCs w:val="21"/>
              </w:rPr>
              <w:t>意大利</w:t>
            </w:r>
            <w:r w:rsidR="001B454C" w:rsidRPr="00A83F6D">
              <w:rPr>
                <w:rFonts w:ascii="宋体" w:hAnsi="宋体" w:hint="eastAsia"/>
                <w:szCs w:val="21"/>
              </w:rPr>
              <w:t>T</w:t>
            </w:r>
            <w:r w:rsidR="001B454C">
              <w:rPr>
                <w:rFonts w:ascii="宋体" w:hAnsi="宋体" w:hint="eastAsia"/>
                <w:szCs w:val="21"/>
              </w:rPr>
              <w:t>G</w:t>
            </w:r>
            <w:r w:rsidR="001B454C" w:rsidRPr="00A83F6D">
              <w:rPr>
                <w:rFonts w:ascii="宋体" w:hAnsi="宋体" w:hint="eastAsia"/>
                <w:szCs w:val="21"/>
              </w:rPr>
              <w:t>S</w:t>
            </w:r>
            <w:r w:rsidR="001B454C">
              <w:rPr>
                <w:rFonts w:ascii="宋体" w:hAnsi="宋体" w:hint="eastAsia"/>
                <w:szCs w:val="21"/>
              </w:rPr>
              <w:t>将来</w:t>
            </w:r>
            <w:r w:rsidR="001B454C">
              <w:rPr>
                <w:rFonts w:ascii="宋体" w:hAnsi="宋体"/>
                <w:szCs w:val="21"/>
              </w:rPr>
              <w:t>的国产化产品</w:t>
            </w:r>
            <w:r w:rsidR="001B454C" w:rsidRPr="00A83F6D">
              <w:rPr>
                <w:rFonts w:ascii="宋体" w:hAnsi="宋体" w:hint="eastAsia"/>
                <w:szCs w:val="21"/>
              </w:rPr>
              <w:t>定位中高端</w:t>
            </w:r>
            <w:r w:rsidR="001B454C">
              <w:rPr>
                <w:rFonts w:ascii="宋体" w:hAnsi="宋体" w:hint="eastAsia"/>
                <w:szCs w:val="21"/>
              </w:rPr>
              <w:t>细分市场</w:t>
            </w:r>
            <w:r w:rsidR="001B454C" w:rsidRPr="00A83F6D">
              <w:rPr>
                <w:rFonts w:ascii="宋体" w:hAnsi="宋体" w:hint="eastAsia"/>
                <w:szCs w:val="21"/>
              </w:rPr>
              <w:t>，西班牙</w:t>
            </w:r>
            <w:r w:rsidR="001B454C">
              <w:rPr>
                <w:rFonts w:ascii="宋体" w:hAnsi="宋体"/>
                <w:szCs w:val="21"/>
              </w:rPr>
              <w:t>B</w:t>
            </w:r>
            <w:r w:rsidR="001B454C" w:rsidRPr="00A83F6D">
              <w:rPr>
                <w:rFonts w:ascii="宋体" w:hAnsi="宋体" w:hint="eastAsia"/>
                <w:szCs w:val="21"/>
              </w:rPr>
              <w:t>iokit</w:t>
            </w:r>
            <w:r w:rsidR="001B454C">
              <w:rPr>
                <w:rFonts w:ascii="宋体" w:hAnsi="宋体" w:hint="eastAsia"/>
                <w:szCs w:val="21"/>
              </w:rPr>
              <w:t>系列</w:t>
            </w:r>
            <w:r w:rsidR="00030E24">
              <w:rPr>
                <w:rFonts w:ascii="宋体" w:hAnsi="宋体" w:hint="eastAsia"/>
                <w:szCs w:val="21"/>
              </w:rPr>
              <w:lastRenderedPageBreak/>
              <w:t>产品</w:t>
            </w:r>
            <w:r w:rsidR="001B454C" w:rsidRPr="00A83F6D">
              <w:rPr>
                <w:rFonts w:ascii="宋体" w:hAnsi="宋体" w:hint="eastAsia"/>
                <w:szCs w:val="21"/>
              </w:rPr>
              <w:t>，是一种</w:t>
            </w:r>
            <w:r w:rsidR="001B454C">
              <w:rPr>
                <w:rFonts w:ascii="宋体" w:hAnsi="宋体" w:hint="eastAsia"/>
                <w:szCs w:val="21"/>
              </w:rPr>
              <w:t>相当</w:t>
            </w:r>
            <w:r w:rsidR="001B454C" w:rsidRPr="00A83F6D">
              <w:rPr>
                <w:rFonts w:ascii="宋体" w:hAnsi="宋体" w:hint="eastAsia"/>
                <w:szCs w:val="21"/>
              </w:rPr>
              <w:t>轻巧的小型</w:t>
            </w:r>
            <w:r w:rsidR="001B454C">
              <w:rPr>
                <w:rFonts w:ascii="宋体" w:hAnsi="宋体" w:hint="eastAsia"/>
                <w:szCs w:val="21"/>
              </w:rPr>
              <w:t>仪器</w:t>
            </w:r>
            <w:r w:rsidR="001B454C" w:rsidRPr="00A83F6D">
              <w:rPr>
                <w:rFonts w:ascii="宋体" w:hAnsi="宋体" w:hint="eastAsia"/>
                <w:szCs w:val="21"/>
              </w:rPr>
              <w:t>，</w:t>
            </w:r>
            <w:r w:rsidR="001B454C"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="001B454C"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="001B454C" w:rsidRPr="00180D70">
              <w:rPr>
                <w:rFonts w:ascii="宋体" w:hAnsi="宋体" w:hint="eastAsia"/>
                <w:szCs w:val="21"/>
              </w:rPr>
              <w:t>高质量</w:t>
            </w:r>
            <w:r w:rsidR="001B454C" w:rsidRPr="00180D70">
              <w:rPr>
                <w:rFonts w:ascii="宋体" w:hAnsi="宋体"/>
                <w:szCs w:val="21"/>
              </w:rPr>
              <w:t>免疫检测试剂，</w:t>
            </w:r>
            <w:r w:rsidR="00030E24">
              <w:rPr>
                <w:rFonts w:ascii="宋体" w:hAnsi="宋体" w:hint="eastAsia"/>
                <w:szCs w:val="21"/>
              </w:rPr>
              <w:t>传染病检测、TORCH检测已在国内完成注册，</w:t>
            </w:r>
            <w:r w:rsidR="001B454C" w:rsidRPr="00180D70">
              <w:rPr>
                <w:rFonts w:ascii="宋体" w:hAnsi="宋体" w:hint="eastAsia"/>
                <w:szCs w:val="21"/>
              </w:rPr>
              <w:t>可以</w:t>
            </w:r>
            <w:r w:rsidR="001B454C" w:rsidRPr="00180D70">
              <w:rPr>
                <w:rFonts w:ascii="宋体" w:hAnsi="宋体"/>
                <w:szCs w:val="21"/>
              </w:rPr>
              <w:t>为国内</w:t>
            </w:r>
            <w:r w:rsidR="001B454C" w:rsidRPr="00180D70">
              <w:rPr>
                <w:rFonts w:ascii="宋体" w:hAnsi="宋体" w:hint="eastAsia"/>
                <w:szCs w:val="21"/>
              </w:rPr>
              <w:t>各类医疗机构提供</w:t>
            </w:r>
            <w:r w:rsidR="001B454C" w:rsidRPr="00180D70">
              <w:rPr>
                <w:rFonts w:ascii="宋体" w:hAnsi="宋体"/>
                <w:szCs w:val="21"/>
              </w:rPr>
              <w:t>灵活高效的解决方案</w:t>
            </w:r>
            <w:r w:rsidR="001B454C">
              <w:rPr>
                <w:rFonts w:ascii="宋体" w:hAnsi="宋体" w:hint="eastAsia"/>
                <w:szCs w:val="21"/>
              </w:rPr>
              <w:t>,</w:t>
            </w:r>
            <w:r w:rsidR="001B454C" w:rsidRPr="00A83F6D">
              <w:rPr>
                <w:rFonts w:ascii="宋体" w:hAnsi="宋体" w:hint="eastAsia"/>
                <w:szCs w:val="21"/>
              </w:rPr>
              <w:t>三者是不同的</w:t>
            </w:r>
            <w:r w:rsidR="001B454C">
              <w:rPr>
                <w:rFonts w:ascii="宋体" w:hAnsi="宋体" w:hint="eastAsia"/>
                <w:szCs w:val="21"/>
              </w:rPr>
              <w:t>市场</w:t>
            </w:r>
            <w:r w:rsidR="001B454C" w:rsidRPr="00A83F6D">
              <w:rPr>
                <w:rFonts w:ascii="宋体" w:hAnsi="宋体" w:hint="eastAsia"/>
                <w:szCs w:val="21"/>
              </w:rPr>
              <w:t>定位</w:t>
            </w:r>
            <w:r w:rsidR="001B454C">
              <w:rPr>
                <w:rFonts w:ascii="宋体" w:hAnsi="宋体" w:hint="eastAsia"/>
                <w:szCs w:val="21"/>
              </w:rPr>
              <w:t>，互为补充</w:t>
            </w:r>
            <w:r w:rsidR="001B454C" w:rsidRPr="00A83F6D">
              <w:rPr>
                <w:rFonts w:ascii="宋体" w:hAnsi="宋体" w:hint="eastAsia"/>
                <w:szCs w:val="21"/>
              </w:rPr>
              <w:t>。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公司将</w:t>
            </w:r>
            <w:r w:rsidR="00030E24">
              <w:rPr>
                <w:rFonts w:ascii="宋体" w:hAnsi="宋体"/>
                <w:bCs/>
                <w:iCs/>
                <w:szCs w:val="21"/>
              </w:rPr>
              <w:t>继续推进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化学</w:t>
            </w:r>
            <w:r w:rsidR="00030E24">
              <w:rPr>
                <w:rFonts w:ascii="宋体" w:hAnsi="宋体"/>
                <w:bCs/>
                <w:iCs/>
                <w:szCs w:val="21"/>
              </w:rPr>
              <w:t>发光</w:t>
            </w:r>
            <w:r w:rsidR="00030E24" w:rsidRPr="006B06AC">
              <w:rPr>
                <w:rFonts w:ascii="宋体" w:hAnsi="宋体" w:hint="eastAsia"/>
                <w:bCs/>
                <w:iCs/>
                <w:szCs w:val="21"/>
              </w:rPr>
              <w:t>产品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的研发</w:t>
            </w:r>
            <w:r w:rsidR="00030E24">
              <w:rPr>
                <w:rFonts w:ascii="宋体" w:hAnsi="宋体"/>
                <w:bCs/>
                <w:iCs/>
                <w:szCs w:val="21"/>
              </w:rPr>
              <w:t>和注册工作，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不断</w:t>
            </w:r>
            <w:r w:rsidR="00030E24">
              <w:rPr>
                <w:rFonts w:ascii="宋体" w:hAnsi="宋体"/>
                <w:bCs/>
                <w:iCs/>
                <w:szCs w:val="21"/>
              </w:rPr>
              <w:t>优化完善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全自动</w:t>
            </w:r>
            <w:r w:rsidR="00030E24">
              <w:rPr>
                <w:rFonts w:ascii="宋体" w:hAnsi="宋体"/>
                <w:bCs/>
                <w:iCs/>
                <w:szCs w:val="21"/>
              </w:rPr>
              <w:t>化学发光检测</w:t>
            </w:r>
            <w:r w:rsidR="00030E24" w:rsidRPr="006B06AC">
              <w:rPr>
                <w:rFonts w:ascii="宋体" w:hAnsi="宋体" w:hint="eastAsia"/>
                <w:bCs/>
                <w:iCs/>
                <w:szCs w:val="21"/>
              </w:rPr>
              <w:t>仪</w:t>
            </w:r>
            <w:r w:rsidR="00030E24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030E24">
              <w:rPr>
                <w:rFonts w:ascii="宋体" w:hAnsi="宋体"/>
                <w:bCs/>
                <w:iCs/>
                <w:szCs w:val="21"/>
              </w:rPr>
              <w:t>提升公司化学发光产品的市场竞争力。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 w:rsidR="00CD2799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：科华生物未来3-5年的战略布局？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CD2799">
              <w:rPr>
                <w:rFonts w:ascii="宋体" w:hAnsi="宋体" w:hint="eastAsia"/>
                <w:bCs/>
                <w:iCs/>
                <w:szCs w:val="21"/>
              </w:rPr>
              <w:t>2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：以产品为核心</w:t>
            </w:r>
            <w:r w:rsidR="00CD2799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以客户为导向，按照产品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为核心来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调整内部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组织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结构与人员配置，按照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终端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客户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需求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来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优化整合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终端渠道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资源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。在产品方面，重点推进分子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诊断、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生化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等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业务，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通过深化仪器+试剂的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合作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，巩固终端覆盖；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在光免产品方面，</w:t>
            </w:r>
            <w:r w:rsidR="00F92C38">
              <w:rPr>
                <w:rFonts w:ascii="宋体" w:hAnsi="宋体" w:hint="eastAsia"/>
                <w:bCs/>
                <w:iCs/>
                <w:szCs w:val="21"/>
              </w:rPr>
              <w:t>不断提升卓越、Biokit、TGS的互补优势，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加快研发注册进程，提高光免产品的销售业绩贡献；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在出口方面，</w:t>
            </w:r>
            <w:r w:rsidR="00FE7759">
              <w:rPr>
                <w:rFonts w:ascii="宋体" w:hAnsi="宋体" w:hint="eastAsia"/>
                <w:bCs/>
                <w:iCs/>
                <w:szCs w:val="21"/>
              </w:rPr>
              <w:t>积极恢复</w:t>
            </w:r>
            <w:r w:rsidR="00FE7759">
              <w:rPr>
                <w:rFonts w:ascii="宋体" w:hAnsi="宋体"/>
                <w:bCs/>
                <w:iCs/>
                <w:szCs w:val="21"/>
              </w:rPr>
              <w:t>金标产品</w:t>
            </w:r>
            <w:r w:rsidR="00FE7759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FE7759">
              <w:rPr>
                <w:rFonts w:ascii="宋体" w:hAnsi="宋体"/>
                <w:bCs/>
                <w:iCs/>
                <w:szCs w:val="21"/>
              </w:rPr>
              <w:t>市场份额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E86A23" w:rsidRPr="006B06AC">
              <w:rPr>
                <w:rFonts w:ascii="宋体" w:hAnsi="宋体" w:hint="eastAsia"/>
                <w:bCs/>
                <w:iCs/>
                <w:szCs w:val="21"/>
              </w:rPr>
              <w:t>在渠道方面，公司会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积极把握市场机会，利用公司的产品优势和品牌优势，寻找并购</w:t>
            </w:r>
            <w:r w:rsidR="00E86A23" w:rsidRPr="006B06AC">
              <w:rPr>
                <w:rFonts w:ascii="宋体" w:hAnsi="宋体" w:hint="eastAsia"/>
                <w:bCs/>
                <w:iCs/>
                <w:szCs w:val="21"/>
              </w:rPr>
              <w:t>合作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机会</w:t>
            </w:r>
            <w:r w:rsidR="00E86A23"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在去年成功试点医院集中采购托管的模式，</w:t>
            </w:r>
            <w:r w:rsidR="00E86A23" w:rsidRPr="006B06AC">
              <w:rPr>
                <w:rFonts w:ascii="宋体" w:hAnsi="宋体" w:hint="eastAsia"/>
                <w:bCs/>
                <w:iCs/>
                <w:szCs w:val="21"/>
              </w:rPr>
              <w:t>在优势区域开展产品的定点打包模式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。目标在3-5年后，将公司各个产品线都要争取进入细分领域前三。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3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：未来的激励措施？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3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384275">
              <w:rPr>
                <w:rFonts w:ascii="宋体" w:hAnsi="宋体" w:hint="eastAsia"/>
                <w:szCs w:val="21"/>
              </w:rPr>
              <w:t>公司通过</w:t>
            </w:r>
            <w:r w:rsidR="00384275" w:rsidRPr="00A83F6D">
              <w:rPr>
                <w:rFonts w:ascii="宋体" w:hAnsi="宋体" w:hint="eastAsia"/>
                <w:szCs w:val="21"/>
              </w:rPr>
              <w:t>市场化的模式</w:t>
            </w:r>
            <w:r w:rsidR="00384275">
              <w:rPr>
                <w:rFonts w:ascii="宋体" w:hAnsi="宋体" w:hint="eastAsia"/>
                <w:szCs w:val="21"/>
              </w:rPr>
              <w:t>激励团队</w:t>
            </w:r>
            <w:r w:rsidR="00384275" w:rsidRPr="00A83F6D">
              <w:rPr>
                <w:rFonts w:ascii="宋体" w:hAnsi="宋体" w:hint="eastAsia"/>
                <w:szCs w:val="21"/>
              </w:rPr>
              <w:t>会持续</w:t>
            </w:r>
            <w:r w:rsidR="00384275">
              <w:rPr>
                <w:rFonts w:ascii="宋体" w:hAnsi="宋体" w:hint="eastAsia"/>
                <w:szCs w:val="21"/>
              </w:rPr>
              <w:t>进行</w:t>
            </w:r>
            <w:r w:rsidR="00384275" w:rsidRPr="00A83F6D">
              <w:rPr>
                <w:rFonts w:ascii="宋体" w:hAnsi="宋体" w:hint="eastAsia"/>
                <w:szCs w:val="21"/>
              </w:rPr>
              <w:t>下去</w:t>
            </w:r>
            <w:r w:rsidR="00384275">
              <w:rPr>
                <w:rFonts w:ascii="宋体" w:hAnsi="宋体" w:hint="eastAsia"/>
                <w:szCs w:val="21"/>
              </w:rPr>
              <w:t>，</w:t>
            </w:r>
            <w:r w:rsidR="00E86A23">
              <w:rPr>
                <w:rFonts w:ascii="宋体" w:hAnsi="宋体" w:hint="eastAsia"/>
                <w:szCs w:val="21"/>
              </w:rPr>
              <w:t>股权激励已经成为公司制度化常态化的激励手段，</w:t>
            </w:r>
            <w:r w:rsidR="00384275">
              <w:rPr>
                <w:rFonts w:ascii="宋体" w:hAnsi="宋体" w:hint="eastAsia"/>
                <w:szCs w:val="21"/>
              </w:rPr>
              <w:t>公司将根据</w:t>
            </w:r>
            <w:r w:rsidR="00384275">
              <w:rPr>
                <w:rFonts w:ascii="宋体" w:hAnsi="宋体"/>
                <w:szCs w:val="21"/>
              </w:rPr>
              <w:t>实际情况适时推出新一期股权激励计划</w:t>
            </w:r>
            <w:r w:rsidR="00384275" w:rsidRPr="00A83F6D">
              <w:rPr>
                <w:rFonts w:ascii="宋体" w:hAnsi="宋体" w:hint="eastAsia"/>
                <w:szCs w:val="21"/>
              </w:rPr>
              <w:t>。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4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：2017年血筛业务能否保持高增速？对血筛业务是如何规划的？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4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FE7759">
              <w:rPr>
                <w:rFonts w:ascii="宋体" w:hAnsi="宋体" w:hint="eastAsia"/>
                <w:bCs/>
                <w:iCs/>
                <w:szCs w:val="21"/>
              </w:rPr>
              <w:t>血筛</w:t>
            </w:r>
            <w:r w:rsidR="00FE7759">
              <w:rPr>
                <w:rFonts w:ascii="宋体" w:hAnsi="宋体"/>
                <w:bCs/>
                <w:iCs/>
                <w:szCs w:val="21"/>
              </w:rPr>
              <w:t>业务在</w:t>
            </w:r>
            <w:r w:rsidR="00FE7759">
              <w:rPr>
                <w:rFonts w:ascii="宋体" w:hAnsi="宋体" w:hint="eastAsia"/>
                <w:bCs/>
                <w:iCs/>
                <w:szCs w:val="21"/>
              </w:rPr>
              <w:t>2016年度受益</w:t>
            </w:r>
            <w:r w:rsidR="00FE7759">
              <w:rPr>
                <w:rFonts w:ascii="宋体" w:hAnsi="宋体"/>
                <w:bCs/>
                <w:iCs/>
                <w:szCs w:val="21"/>
              </w:rPr>
              <w:t>于国家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卫计委要求全国血站普遍使用核算血筛检测的</w:t>
            </w:r>
            <w:r w:rsidR="00FE7759">
              <w:rPr>
                <w:rFonts w:ascii="宋体" w:hAnsi="宋体"/>
                <w:bCs/>
                <w:iCs/>
                <w:szCs w:val="21"/>
              </w:rPr>
              <w:t>政策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利好</w:t>
            </w:r>
            <w:r w:rsidR="00FE7759">
              <w:rPr>
                <w:rFonts w:ascii="宋体" w:hAnsi="宋体"/>
                <w:bCs/>
                <w:iCs/>
                <w:szCs w:val="21"/>
              </w:rPr>
              <w:t>，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E86A23">
              <w:rPr>
                <w:rFonts w:ascii="宋体" w:hAnsi="宋体" w:hint="eastAsia"/>
                <w:bCs/>
                <w:iCs/>
                <w:szCs w:val="21"/>
              </w:rPr>
              <w:t>把握住机会，在全国各省份的招标中取得不错成绩，实现了大幅增长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FE7759">
              <w:rPr>
                <w:rFonts w:ascii="宋体" w:hAnsi="宋体" w:hint="eastAsia"/>
                <w:bCs/>
                <w:iCs/>
                <w:szCs w:val="21"/>
              </w:rPr>
              <w:t>2017年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公司将继续积极开拓终端需求，预计趋于稳定增长态势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5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 xml:space="preserve">：2016年毛利率下降了4个点，原因是什么？ 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lastRenderedPageBreak/>
              <w:t>A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5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2016年度公司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合并了意大利TGS，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由于TGS业务主要集中在意大利及其周边国家市场，产品毛利相对低于国内市场，所以拉低了公司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综合毛利率。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6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：未来对于费用准备如何控制的？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6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：在绝对额方面，通过预算控制费用增长；在相对额方面，需要具体看收入结构的变化。</w:t>
            </w:r>
          </w:p>
          <w:p w:rsidR="006B06AC" w:rsidRPr="006B06AC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bookmarkStart w:id="0" w:name="_GoBack"/>
            <w:bookmarkEnd w:id="0"/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7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：意大利TGS业务规模以及未来的预期？</w:t>
            </w:r>
          </w:p>
          <w:p w:rsidR="00B9391F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7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去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年销售额约为1700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万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欧元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左右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已有业务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在意大利本土</w:t>
            </w:r>
            <w:r w:rsidR="00FE7759">
              <w:rPr>
                <w:rFonts w:ascii="宋体" w:hAnsi="宋体" w:hint="eastAsia"/>
                <w:bCs/>
                <w:iCs/>
                <w:szCs w:val="21"/>
              </w:rPr>
              <w:t>将保持</w:t>
            </w:r>
            <w:r w:rsidR="00FE7759">
              <w:rPr>
                <w:rFonts w:ascii="宋体" w:hAnsi="宋体"/>
                <w:bCs/>
                <w:iCs/>
                <w:szCs w:val="21"/>
              </w:rPr>
              <w:t>平稳发展态势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，总体来说较为稳定。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新的化学发光产品的国内技术转移及注册正在抓紧推进当中，争取早日实现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中国市场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的产业化和市场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销售</w:t>
            </w:r>
            <w:r w:rsidR="00A24891">
              <w:rPr>
                <w:rFonts w:ascii="宋体" w:hAnsi="宋体" w:hint="eastAsia"/>
                <w:bCs/>
                <w:iCs/>
                <w:szCs w:val="21"/>
              </w:rPr>
              <w:t>，提升TGS的业绩贡献。</w:t>
            </w:r>
          </w:p>
          <w:p w:rsidR="00355FA2" w:rsidRPr="005D2045" w:rsidRDefault="00355FA2" w:rsidP="003842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A92306"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384275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21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933EC" w:rsidRDefault="001933EC" w:rsidP="00A92306">
      <w:pPr>
        <w:widowControl/>
        <w:jc w:val="left"/>
      </w:pPr>
    </w:p>
    <w:p w:rsidR="001F15AD" w:rsidRDefault="001F15AD">
      <w:pPr>
        <w:widowControl/>
        <w:jc w:val="left"/>
      </w:pPr>
      <w:r>
        <w:br w:type="page"/>
      </w:r>
    </w:p>
    <w:p w:rsidR="001F15AD" w:rsidRDefault="001F15AD" w:rsidP="00AA488C">
      <w:pPr>
        <w:widowControl/>
        <w:jc w:val="left"/>
      </w:pPr>
      <w:r>
        <w:rPr>
          <w:rFonts w:hint="eastAsia"/>
        </w:rPr>
        <w:lastRenderedPageBreak/>
        <w:t>附</w:t>
      </w:r>
      <w:r>
        <w:t>：</w:t>
      </w:r>
    </w:p>
    <w:p w:rsidR="00A92306" w:rsidRDefault="001F15AD" w:rsidP="001F15AD">
      <w:pPr>
        <w:widowControl/>
        <w:jc w:val="center"/>
        <w:rPr>
          <w:b/>
          <w:sz w:val="28"/>
        </w:rPr>
      </w:pPr>
      <w:r w:rsidRPr="001F15AD">
        <w:rPr>
          <w:b/>
          <w:sz w:val="28"/>
        </w:rPr>
        <w:t>电话会议</w:t>
      </w:r>
      <w:r w:rsidRPr="001F15AD">
        <w:rPr>
          <w:rFonts w:hint="eastAsia"/>
          <w:b/>
          <w:sz w:val="28"/>
        </w:rPr>
        <w:t>参会</w:t>
      </w:r>
      <w:r w:rsidRPr="001F15AD">
        <w:rPr>
          <w:b/>
          <w:sz w:val="28"/>
        </w:rPr>
        <w:t>名单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640"/>
        <w:gridCol w:w="1203"/>
        <w:gridCol w:w="1843"/>
        <w:gridCol w:w="436"/>
        <w:gridCol w:w="1548"/>
        <w:gridCol w:w="2410"/>
        <w:tblGridChange w:id="1">
          <w:tblGrid>
            <w:gridCol w:w="640"/>
            <w:gridCol w:w="1203"/>
            <w:gridCol w:w="1843"/>
            <w:gridCol w:w="436"/>
            <w:gridCol w:w="1548"/>
            <w:gridCol w:w="2410"/>
          </w:tblGrid>
        </w:tblGridChange>
      </w:tblGrid>
      <w:tr w:rsidR="001F15AD" w:rsidRPr="001F15AD" w:rsidTr="001F15AD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机构名称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李建福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艾特投资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吴亚春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睿泉资本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安益资本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上海合撰资产管理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奥博资本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上海鸿湖投资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北京格上理财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李强军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上海李唐投资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博润投资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神农投资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于双龙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渤海证券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苏豪投资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渤海证券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泰合基金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大成基金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天风证券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淡水泉投资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天津青城银行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道谊资本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天晴投资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董高峰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东北证券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湾流资本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东京海上资管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王莉邀请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方源资本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胡兆杰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五矿资本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光大保德信基金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西藏鑫源投资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伊叶荣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广证恒生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杜朝水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溪牛投资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海通证券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新华资产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泓嘉基金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鑫富越资产管理有限公司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冯浩奇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华泰证券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金鹰基金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邹军辉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景泰利丰投资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亚宝投资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景熙资产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银华基金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赵思然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净玺投资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永卓资本公司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静淳基金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吴雨越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元龙利通投资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丁添添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开元证券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原点资产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理想投资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圆信永丰基金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王珠琼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力拓投资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源乘投资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龙鳞资本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陈家华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越秀金控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民生信托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长信资产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平安银行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正享投资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陈颖秋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平安银行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致君资产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启迪科创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中国人寿资产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前海基金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何风至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中信基金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融通基金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描荣翔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遵道资本</w:t>
            </w:r>
          </w:p>
        </w:tc>
      </w:tr>
      <w:tr w:rsidR="001F15AD" w:rsidRPr="001F15AD" w:rsidTr="001F15A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赵小强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15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融通基金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5AD" w:rsidRPr="001F15AD" w:rsidRDefault="001F15AD" w:rsidP="001F15A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AD" w:rsidRPr="001F15AD" w:rsidRDefault="001F15AD" w:rsidP="001F15AD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:rsidR="001F15AD" w:rsidRPr="001F15AD" w:rsidRDefault="001F15AD" w:rsidP="001F15AD">
      <w:pPr>
        <w:widowControl/>
        <w:jc w:val="center"/>
        <w:rPr>
          <w:rFonts w:hint="eastAsia"/>
          <w:b/>
          <w:sz w:val="28"/>
        </w:rPr>
      </w:pPr>
    </w:p>
    <w:sectPr w:rsidR="001F15AD" w:rsidRPr="001F15AD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44" w:rsidRDefault="00962644" w:rsidP="00CC0AE1">
      <w:r>
        <w:separator/>
      </w:r>
    </w:p>
  </w:endnote>
  <w:endnote w:type="continuationSeparator" w:id="0">
    <w:p w:rsidR="00962644" w:rsidRDefault="00962644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44" w:rsidRDefault="00962644" w:rsidP="00CC0AE1">
      <w:r>
        <w:separator/>
      </w:r>
    </w:p>
  </w:footnote>
  <w:footnote w:type="continuationSeparator" w:id="0">
    <w:p w:rsidR="00962644" w:rsidRDefault="00962644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2"/>
    <w:rsid w:val="00010A44"/>
    <w:rsid w:val="00020F06"/>
    <w:rsid w:val="0002780B"/>
    <w:rsid w:val="00030E24"/>
    <w:rsid w:val="00041F32"/>
    <w:rsid w:val="000424B9"/>
    <w:rsid w:val="00067878"/>
    <w:rsid w:val="00091F69"/>
    <w:rsid w:val="000A53C1"/>
    <w:rsid w:val="000B6A09"/>
    <w:rsid w:val="000B7E53"/>
    <w:rsid w:val="000D257C"/>
    <w:rsid w:val="000E0BEA"/>
    <w:rsid w:val="000F693A"/>
    <w:rsid w:val="000F6EE4"/>
    <w:rsid w:val="0012389A"/>
    <w:rsid w:val="00123C74"/>
    <w:rsid w:val="00126281"/>
    <w:rsid w:val="0013140E"/>
    <w:rsid w:val="001350F9"/>
    <w:rsid w:val="001351CB"/>
    <w:rsid w:val="001406AB"/>
    <w:rsid w:val="0014152B"/>
    <w:rsid w:val="00162F99"/>
    <w:rsid w:val="00164000"/>
    <w:rsid w:val="0017442C"/>
    <w:rsid w:val="001933EC"/>
    <w:rsid w:val="001977C6"/>
    <w:rsid w:val="001A145D"/>
    <w:rsid w:val="001A1C49"/>
    <w:rsid w:val="001B454C"/>
    <w:rsid w:val="001C128C"/>
    <w:rsid w:val="001C2B7D"/>
    <w:rsid w:val="001C4E59"/>
    <w:rsid w:val="001C7E03"/>
    <w:rsid w:val="001E2BDE"/>
    <w:rsid w:val="001E6152"/>
    <w:rsid w:val="001E76EB"/>
    <w:rsid w:val="001F15AD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1AF8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275"/>
    <w:rsid w:val="0038467B"/>
    <w:rsid w:val="00395AD8"/>
    <w:rsid w:val="003A41AA"/>
    <w:rsid w:val="003A78BA"/>
    <w:rsid w:val="003B20FA"/>
    <w:rsid w:val="003B70FA"/>
    <w:rsid w:val="003E0FB8"/>
    <w:rsid w:val="004129F1"/>
    <w:rsid w:val="00422CAA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F70F3"/>
    <w:rsid w:val="0050590F"/>
    <w:rsid w:val="00511364"/>
    <w:rsid w:val="005176C1"/>
    <w:rsid w:val="00517A21"/>
    <w:rsid w:val="005228E4"/>
    <w:rsid w:val="00531151"/>
    <w:rsid w:val="005317DC"/>
    <w:rsid w:val="005348FB"/>
    <w:rsid w:val="00567FF6"/>
    <w:rsid w:val="00584EBC"/>
    <w:rsid w:val="00587761"/>
    <w:rsid w:val="00590F8D"/>
    <w:rsid w:val="005B397F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B06AC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B3A96"/>
    <w:rsid w:val="007C0EAB"/>
    <w:rsid w:val="007F0BD8"/>
    <w:rsid w:val="007F374B"/>
    <w:rsid w:val="00810E96"/>
    <w:rsid w:val="00831B46"/>
    <w:rsid w:val="00853046"/>
    <w:rsid w:val="008578C7"/>
    <w:rsid w:val="00861F75"/>
    <w:rsid w:val="00870B5A"/>
    <w:rsid w:val="00874D36"/>
    <w:rsid w:val="008760C1"/>
    <w:rsid w:val="00886B78"/>
    <w:rsid w:val="008912D9"/>
    <w:rsid w:val="00894EBB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62644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24891"/>
    <w:rsid w:val="00A404E5"/>
    <w:rsid w:val="00A549CB"/>
    <w:rsid w:val="00A638E4"/>
    <w:rsid w:val="00A83B6D"/>
    <w:rsid w:val="00A92306"/>
    <w:rsid w:val="00A9258C"/>
    <w:rsid w:val="00A97F79"/>
    <w:rsid w:val="00AA05EA"/>
    <w:rsid w:val="00AA488C"/>
    <w:rsid w:val="00AC373F"/>
    <w:rsid w:val="00AC51E0"/>
    <w:rsid w:val="00AD3C6A"/>
    <w:rsid w:val="00B11143"/>
    <w:rsid w:val="00B3178C"/>
    <w:rsid w:val="00B34C93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5BC4"/>
    <w:rsid w:val="00BE4D9E"/>
    <w:rsid w:val="00BF1C91"/>
    <w:rsid w:val="00BF3BA9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2799"/>
    <w:rsid w:val="00CD5C04"/>
    <w:rsid w:val="00CF7189"/>
    <w:rsid w:val="00D123EF"/>
    <w:rsid w:val="00D13444"/>
    <w:rsid w:val="00D15129"/>
    <w:rsid w:val="00D17404"/>
    <w:rsid w:val="00D31A75"/>
    <w:rsid w:val="00D3332F"/>
    <w:rsid w:val="00D36AA8"/>
    <w:rsid w:val="00D711F6"/>
    <w:rsid w:val="00D75E46"/>
    <w:rsid w:val="00D85AFF"/>
    <w:rsid w:val="00D8774A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24E5"/>
    <w:rsid w:val="00E444C9"/>
    <w:rsid w:val="00E56959"/>
    <w:rsid w:val="00E60F8D"/>
    <w:rsid w:val="00E72632"/>
    <w:rsid w:val="00E83619"/>
    <w:rsid w:val="00E86A23"/>
    <w:rsid w:val="00EA7E98"/>
    <w:rsid w:val="00EB3A91"/>
    <w:rsid w:val="00EB7919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117F"/>
    <w:rsid w:val="00F7640A"/>
    <w:rsid w:val="00F77C4D"/>
    <w:rsid w:val="00F92C38"/>
    <w:rsid w:val="00F963DB"/>
    <w:rsid w:val="00F97ECB"/>
    <w:rsid w:val="00FB19C0"/>
    <w:rsid w:val="00FB333E"/>
    <w:rsid w:val="00FB4DED"/>
    <w:rsid w:val="00FE0ED1"/>
    <w:rsid w:val="00FE76A2"/>
    <w:rsid w:val="00FE7759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C22E"/>
  <w15:docId w15:val="{AED6E33D-37C3-46E9-96D1-6FC5E45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8BD0-96D7-4B07-929C-D3680A93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2255</Characters>
  <Application>Microsoft Office Word</Application>
  <DocSecurity>0</DocSecurity>
  <Lines>18</Lines>
  <Paragraphs>5</Paragraphs>
  <ScaleCrop>false</ScaleCrop>
  <Company>SKHB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3</cp:revision>
  <dcterms:created xsi:type="dcterms:W3CDTF">2017-04-24T08:18:00Z</dcterms:created>
  <dcterms:modified xsi:type="dcterms:W3CDTF">2017-04-24T09:10:00Z</dcterms:modified>
</cp:coreProperties>
</file>